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Grywalizacja w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Grywalizacja w hr to bardzo szerokie pojęcie, dlatego postanowiliśmy je nieco przybliżyć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czasach, gdzie motywacja i zaangażowanie pracowników jest na bardzo niskim poziomie. Trzeba ich odpowiednio zmotywować, aby pracowali szybciej i bardziej efektywnie. Jest sporo różnych sposbów na to, finansowych lub pozafinansowych, jednak my chcemy przybliżyć jeden, który jest nam bardzo bliski. Uważamy,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grywalizacja w hr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sposób, zarówno do zwiększenia zaangażowania, jak i stworzenia więzi między pracownikami, ale też osobami z wyższych szczebli. To niedrogi, a bardzo interesujący sposób usprawnienia zadań.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Grywalizacja w hr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Grywalizacja w hr</w:t>
      </w:r>
      <w:r>
        <w:rPr>
          <w:rFonts w:ascii="calibri" w:hAnsi="calibri" w:eastAsia="calibri" w:cs="calibri"/>
          <w:sz w:val="24"/>
          <w:szCs w:val="24"/>
        </w:rPr>
        <w:t xml:space="preserve"> to nic innego, jak wprowadzenie mechanizmów z gier do czynności, które z grami nie mają do czynienia. Może to być na przykład wykonywanie zadań w pracy lub działania w zespołach. Dodając elementy z gier nie tylko urozmaicamy zadanie, ale też staje się ciekawsze, bardziej angażujące, a także nieszablonowe. Można wtedy znaleźć dodatkowe rozwiązania czy możliwości, na które wcześniej byśmy nie trafili. W hr ma ona bardzo durze pole do popisu na wielu szczeblach. Może poprawiać samopoczucie, zwiększać efektywność czy budować więzi pracownicze.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ja mogę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Grywalizacja w hr</w:t>
      </w:r>
      <w:r>
        <w:rPr>
          <w:rFonts w:ascii="calibri" w:hAnsi="calibri" w:eastAsia="calibri" w:cs="calibri"/>
          <w:sz w:val="24"/>
          <w:szCs w:val="24"/>
        </w:rPr>
        <w:t xml:space="preserve"> jest świetnym urozmaiceniem, jednak trzeba stosować go z rozwagą, bo może przynieść również negatywny skutek. Najważniejsze, aby dostosować go pod pracowników, to co lubią, ich osobowości i tok pracy. Więcej na ten temat znajdziesz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inspiracje/grywalizacja-w-hr-jak-ja-wykorzyst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2025-11-03T18:01:12+01:00</dcterms:created>
  <dcterms:modified xsi:type="dcterms:W3CDTF">2025-11-03T18:01:12+01:00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